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A" w:rsidRPr="00BA2240" w:rsidRDefault="00577F7A" w:rsidP="00577F7A">
      <w:pPr>
        <w:pStyle w:val="Default"/>
        <w:ind w:left="6237"/>
        <w:jc w:val="right"/>
        <w:rPr>
          <w:sz w:val="28"/>
          <w:szCs w:val="28"/>
        </w:rPr>
      </w:pPr>
      <w:r w:rsidRPr="00BA224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5</w:t>
      </w:r>
    </w:p>
    <w:p w:rsidR="00577F7A" w:rsidRDefault="00577F7A" w:rsidP="00577F7A">
      <w:pPr>
        <w:ind w:firstLine="709"/>
        <w:jc w:val="center"/>
      </w:pPr>
    </w:p>
    <w:p w:rsidR="00577F7A" w:rsidRDefault="00577F7A" w:rsidP="00577F7A">
      <w:pPr>
        <w:ind w:firstLine="709"/>
        <w:jc w:val="center"/>
      </w:pPr>
      <w:r>
        <w:t>Перечень</w:t>
      </w:r>
    </w:p>
    <w:p w:rsidR="00577F7A" w:rsidRDefault="00577F7A" w:rsidP="00577F7A">
      <w:pPr>
        <w:ind w:firstLine="709"/>
        <w:jc w:val="center"/>
      </w:pPr>
      <w:r>
        <w:t>нормативных актов, регламентирующих оказание услуг по ранней помощи детям и их семьям</w:t>
      </w:r>
    </w:p>
    <w:p w:rsidR="00577F7A" w:rsidRDefault="00577F7A" w:rsidP="00577F7A">
      <w:pPr>
        <w:ind w:firstLine="709"/>
        <w:jc w:val="center"/>
      </w:pPr>
    </w:p>
    <w:p w:rsidR="00577F7A" w:rsidRDefault="00577F7A" w:rsidP="00577F7A">
      <w:pPr>
        <w:ind w:firstLine="709"/>
        <w:jc w:val="both"/>
      </w:pPr>
      <w:r>
        <w:t>Ранняя коррекционная помощь:</w:t>
      </w:r>
    </w:p>
    <w:p w:rsidR="00577F7A" w:rsidRDefault="00577F7A" w:rsidP="00577F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Статья 64</w:t>
      </w:r>
      <w:r w:rsidRPr="00BA2240">
        <w:t xml:space="preserve"> Федерального закона от 29 декабря 2012 г. № 273-ФЗ «Об образовании в Российской Федерации</w:t>
      </w:r>
      <w:r>
        <w:t>».</w:t>
      </w:r>
    </w:p>
    <w:p w:rsidR="00577F7A" w:rsidRDefault="00577F7A" w:rsidP="00577F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577F7A">
        <w:t>Приказ Мин</w:t>
      </w:r>
      <w:r>
        <w:t>истерства образования и науки Российской Федерации</w:t>
      </w:r>
      <w:r w:rsidRPr="00577F7A">
        <w:t xml:space="preserve"> от 17</w:t>
      </w:r>
      <w:r>
        <w:t xml:space="preserve"> октября </w:t>
      </w:r>
      <w:r w:rsidRPr="00577F7A">
        <w:t>2013</w:t>
      </w:r>
      <w:r>
        <w:t xml:space="preserve"> г. № </w:t>
      </w:r>
      <w:r w:rsidRPr="00577F7A">
        <w:t>1155</w:t>
      </w:r>
      <w:r>
        <w:t xml:space="preserve"> «Об</w:t>
      </w:r>
      <w:r w:rsidRPr="00577F7A">
        <w:t xml:space="preserve"> утверждении федерального</w:t>
      </w:r>
      <w:r>
        <w:t xml:space="preserve"> </w:t>
      </w:r>
      <w:r w:rsidRPr="00577F7A">
        <w:t>государственного образовательного</w:t>
      </w:r>
      <w:r>
        <w:t xml:space="preserve"> </w:t>
      </w:r>
      <w:r w:rsidRPr="00577F7A">
        <w:t>стандарта дошкольного образования</w:t>
      </w:r>
      <w:r>
        <w:t>».</w:t>
      </w:r>
    </w:p>
    <w:p w:rsidR="00577F7A" w:rsidRDefault="00577F7A" w:rsidP="00577F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 xml:space="preserve">Приказ Министерства просвещения Российской Федерации </w:t>
      </w:r>
      <w:r w:rsidRPr="00577F7A">
        <w:t>от 24 ноября 2022 г. № 1022 «</w:t>
      </w:r>
      <w: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  <w:proofErr w:type="gramEnd"/>
    </w:p>
    <w:p w:rsidR="00577F7A" w:rsidRDefault="00577F7A" w:rsidP="00577F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утвержденный заместителем Председателя Правительства Т.А. Голиковой 02.03.2023 № 2300п-П8.</w:t>
      </w:r>
      <w:proofErr w:type="gramEnd"/>
    </w:p>
    <w:p w:rsidR="00577F7A" w:rsidRDefault="00577F7A" w:rsidP="00577F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Комплексный межведомственный план по совершенствованию ранней помощи детям и их семьям, утвержденный Министром труда и социальной защиты Российской Федерации А.О. </w:t>
      </w:r>
      <w:proofErr w:type="spellStart"/>
      <w:r>
        <w:t>Котяковым</w:t>
      </w:r>
      <w:proofErr w:type="spellEnd"/>
      <w:r>
        <w:t xml:space="preserve"> 16.12.2022 №765/07 и Министром просвещения Российской Федерации С.С. Кравцовым 16.12.2022 №1.</w:t>
      </w:r>
    </w:p>
    <w:p w:rsidR="00577F7A" w:rsidRDefault="00577F7A" w:rsidP="00577F7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 xml:space="preserve">Региональный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утвержденный постановлением Правительства области 06.05.2022 №348-п. </w:t>
      </w:r>
      <w:proofErr w:type="gramEnd"/>
    </w:p>
    <w:p w:rsidR="00577F7A" w:rsidRDefault="00577F7A" w:rsidP="00577F7A">
      <w:pPr>
        <w:pStyle w:val="Default"/>
        <w:rPr>
          <w:sz w:val="23"/>
          <w:szCs w:val="23"/>
        </w:rPr>
      </w:pPr>
    </w:p>
    <w:p w:rsidR="00577F7A" w:rsidRDefault="00577F7A" w:rsidP="00577F7A">
      <w:pPr>
        <w:ind w:firstLine="709"/>
        <w:jc w:val="both"/>
      </w:pPr>
      <w:r>
        <w:t>Ранняя помощь:</w:t>
      </w:r>
    </w:p>
    <w:p w:rsidR="00577F7A" w:rsidRDefault="00577F7A" w:rsidP="00577F7A">
      <w:pPr>
        <w:ind w:firstLine="709"/>
        <w:jc w:val="both"/>
      </w:pPr>
      <w:r>
        <w:t>1) </w:t>
      </w:r>
      <w:r w:rsidR="00D33AA7" w:rsidRPr="00D33AA7">
        <w:t>Ст</w:t>
      </w:r>
      <w:r w:rsidRPr="00D33AA7">
        <w:t xml:space="preserve">атья 9.3. Федерального закона от 24 ноября 1995 г. № 181-ФЗ «О социальной защите инвалидов в Российской Федерации». </w:t>
      </w:r>
    </w:p>
    <w:p w:rsidR="00577F7A" w:rsidRDefault="00D33AA7" w:rsidP="00577F7A">
      <w:pPr>
        <w:ind w:firstLine="709"/>
        <w:jc w:val="both"/>
      </w:pPr>
      <w:r>
        <w:t xml:space="preserve">2) </w:t>
      </w:r>
      <w:r w:rsidR="00577F7A">
        <w:t>Приказ Министерства труда и социальной защиты Российской Федерации от 30 мая 2025 г. № 344н «Об утверждении Стандарта оказания услуг по ранней помощи детям и их семьям»</w:t>
      </w:r>
      <w:r>
        <w:t>.</w:t>
      </w:r>
    </w:p>
    <w:p w:rsidR="00577F7A" w:rsidRDefault="00D33AA7" w:rsidP="00577F7A">
      <w:pPr>
        <w:ind w:firstLine="709"/>
        <w:jc w:val="both"/>
      </w:pPr>
      <w:r>
        <w:t>3</w:t>
      </w:r>
      <w:r w:rsidR="00577F7A">
        <w:t xml:space="preserve">) Приказ Министерства труда и социальной защиты Российской Федерации от 02.09.2024 № 445н «Об утверждении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="00577F7A">
        <w:t>абилитации</w:t>
      </w:r>
      <w:proofErr w:type="spellEnd"/>
      <w:r w:rsidR="00577F7A">
        <w:t xml:space="preserve"> инвалидов».</w:t>
      </w:r>
    </w:p>
    <w:p w:rsidR="00577F7A" w:rsidRPr="00D33AA7" w:rsidRDefault="00D33AA7" w:rsidP="00D33AA7">
      <w:pPr>
        <w:ind w:firstLine="709"/>
        <w:jc w:val="both"/>
      </w:pPr>
      <w:r>
        <w:t>4</w:t>
      </w:r>
      <w:r w:rsidR="00577F7A">
        <w:t>) Постановление Правительства Ярославской области от 25 августа 2025 г. № 868-п «Об утверждении Положения об организации и осуществления ранней помощи детям и и</w:t>
      </w:r>
      <w:r>
        <w:t>х семьям в Ярославской области».</w:t>
      </w:r>
    </w:p>
    <w:sectPr w:rsidR="00577F7A" w:rsidRPr="00D33AA7" w:rsidSect="005944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5BFF"/>
    <w:multiLevelType w:val="hybridMultilevel"/>
    <w:tmpl w:val="397CCB0C"/>
    <w:lvl w:ilvl="0" w:tplc="EDA20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F7A"/>
    <w:rsid w:val="00482CAD"/>
    <w:rsid w:val="00577F7A"/>
    <w:rsid w:val="00CD3D83"/>
    <w:rsid w:val="00D3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7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77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2025-11-05T18:54:00Z</dcterms:created>
  <dcterms:modified xsi:type="dcterms:W3CDTF">2025-11-05T19:04:00Z</dcterms:modified>
</cp:coreProperties>
</file>